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739" w:rsidRDefault="00367739" w:rsidP="00367739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4" o:title=""/>
          </v:shape>
          <o:OLEObject Type="Embed" ProgID="PBrush" ShapeID="_x0000_i1025" DrawAspect="Content" ObjectID="_1588662579" r:id="rId5">
            <o:FieldCodes>\s \* MERGEFORMAT</o:FieldCodes>
          </o:OLEObject>
        </w:object>
      </w:r>
    </w:p>
    <w:p w:rsidR="00367739" w:rsidRDefault="00367739" w:rsidP="00367739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367739" w:rsidRDefault="00367739" w:rsidP="00367739">
      <w:pPr>
        <w:pStyle w:val="1"/>
      </w:pPr>
      <w:r>
        <w:t>ЧЕРНІВЕЦЬКА ОБЛАСНА РАДА</w:t>
      </w:r>
    </w:p>
    <w:p w:rsidR="00367739" w:rsidRPr="00152760" w:rsidRDefault="00367739" w:rsidP="00367739">
      <w:pPr>
        <w:pStyle w:val="2"/>
        <w:rPr>
          <w:sz w:val="8"/>
          <w:szCs w:val="8"/>
          <w:lang w:val="uk-UA"/>
        </w:rPr>
      </w:pPr>
    </w:p>
    <w:p w:rsidR="00367739" w:rsidRDefault="00367739" w:rsidP="00367739">
      <w:pPr>
        <w:pStyle w:val="2"/>
        <w:rPr>
          <w:lang w:val="uk-UA"/>
        </w:rPr>
      </w:pPr>
      <w:r>
        <w:rPr>
          <w:lang w:val="uk-UA"/>
        </w:rPr>
        <w:t xml:space="preserve">ХХІІ сесія </w:t>
      </w:r>
      <w:r>
        <w:t>V</w:t>
      </w:r>
      <w:r>
        <w:rPr>
          <w:lang w:val="uk-UA"/>
        </w:rPr>
        <w:t>ІІ скликання</w:t>
      </w:r>
    </w:p>
    <w:p w:rsidR="00367739" w:rsidRPr="00152760" w:rsidRDefault="00367739" w:rsidP="00367739">
      <w:pPr>
        <w:jc w:val="center"/>
        <w:rPr>
          <w:sz w:val="8"/>
          <w:szCs w:val="8"/>
        </w:rPr>
      </w:pPr>
    </w:p>
    <w:p w:rsidR="00367739" w:rsidRDefault="00367739" w:rsidP="00367739"/>
    <w:p w:rsidR="00367739" w:rsidRDefault="00367739" w:rsidP="00367739">
      <w:pPr>
        <w:pStyle w:val="3"/>
        <w:rPr>
          <w:lang w:val="uk-UA"/>
        </w:rPr>
      </w:pPr>
      <w:r>
        <w:rPr>
          <w:lang w:val="uk-UA"/>
        </w:rPr>
        <w:t>РІШЕННЯ № 78-22/18</w:t>
      </w:r>
    </w:p>
    <w:p w:rsidR="00367739" w:rsidRPr="00B01B75" w:rsidRDefault="00367739" w:rsidP="00367739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367739" w:rsidTr="003D4F54">
        <w:tc>
          <w:tcPr>
            <w:tcW w:w="4153" w:type="dxa"/>
          </w:tcPr>
          <w:p w:rsidR="00367739" w:rsidRPr="00FC7AC9" w:rsidRDefault="00367739" w:rsidP="003D4F54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23 травня</w:t>
            </w:r>
            <w:r w:rsidRPr="00340F02">
              <w:rPr>
                <w:sz w:val="28"/>
              </w:rPr>
              <w:t xml:space="preserve"> </w:t>
            </w:r>
            <w:r>
              <w:rPr>
                <w:sz w:val="28"/>
              </w:rPr>
              <w:t>2018 р.</w:t>
            </w:r>
          </w:p>
        </w:tc>
        <w:tc>
          <w:tcPr>
            <w:tcW w:w="5345" w:type="dxa"/>
          </w:tcPr>
          <w:p w:rsidR="00367739" w:rsidRDefault="00367739" w:rsidP="003D4F54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367739" w:rsidRPr="001763E6" w:rsidRDefault="00367739" w:rsidP="00367739">
      <w:pPr>
        <w:ind w:right="4032"/>
        <w:rPr>
          <w:b/>
          <w:sz w:val="28"/>
          <w:szCs w:val="28"/>
        </w:rPr>
      </w:pPr>
    </w:p>
    <w:p w:rsidR="00367739" w:rsidRPr="00367739" w:rsidRDefault="00367739" w:rsidP="00367739">
      <w:pPr>
        <w:ind w:right="3967"/>
        <w:rPr>
          <w:b/>
          <w:sz w:val="28"/>
          <w:szCs w:val="28"/>
        </w:rPr>
      </w:pPr>
      <w:r w:rsidRPr="00EC44A9">
        <w:rPr>
          <w:b/>
          <w:sz w:val="28"/>
          <w:szCs w:val="28"/>
        </w:rPr>
        <w:t xml:space="preserve">Про </w:t>
      </w:r>
      <w:r w:rsidRPr="00367739">
        <w:rPr>
          <w:b/>
          <w:sz w:val="28"/>
          <w:szCs w:val="28"/>
        </w:rPr>
        <w:t xml:space="preserve">виконання у 2017 році Регіональної програми «Буковинські студії </w:t>
      </w:r>
      <w:proofErr w:type="spellStart"/>
      <w:r w:rsidRPr="00367739">
        <w:rPr>
          <w:b/>
          <w:sz w:val="28"/>
          <w:szCs w:val="28"/>
        </w:rPr>
        <w:t>VIlI</w:t>
      </w:r>
      <w:proofErr w:type="spellEnd"/>
      <w:r w:rsidRPr="00367739">
        <w:rPr>
          <w:b/>
          <w:sz w:val="28"/>
          <w:szCs w:val="28"/>
        </w:rPr>
        <w:t>» (археологія, історія та культура Буковини (1359-1940 рр.) на 2017-2019 роки</w:t>
      </w:r>
    </w:p>
    <w:p w:rsidR="00367739" w:rsidRPr="001763E6" w:rsidRDefault="00367739" w:rsidP="00367739">
      <w:pPr>
        <w:rPr>
          <w:b/>
          <w:sz w:val="28"/>
          <w:szCs w:val="28"/>
        </w:rPr>
      </w:pPr>
    </w:p>
    <w:p w:rsidR="00367739" w:rsidRPr="00367739" w:rsidRDefault="00367739" w:rsidP="00367739">
      <w:pPr>
        <w:ind w:firstLine="709"/>
        <w:jc w:val="both"/>
        <w:rPr>
          <w:sz w:val="28"/>
          <w:szCs w:val="28"/>
        </w:rPr>
      </w:pPr>
      <w:r w:rsidRPr="00367739">
        <w:rPr>
          <w:sz w:val="28"/>
          <w:szCs w:val="28"/>
        </w:rPr>
        <w:t xml:space="preserve">Керуючись пунктом 16 частини 1 статті 43 Закону України «Про місцеве самоврядування в Україні» та на виконання Стратегії розвитку Чернівецької області на період до 2020 року, затвердженої рішенням </w:t>
      </w:r>
      <w:r>
        <w:rPr>
          <w:sz w:val="28"/>
          <w:szCs w:val="28"/>
        </w:rPr>
        <w:t>31-ї</w:t>
      </w:r>
      <w:r w:rsidRPr="00367739">
        <w:rPr>
          <w:sz w:val="28"/>
          <w:szCs w:val="28"/>
        </w:rPr>
        <w:t xml:space="preserve"> сесії обласної ради VI скликання від 18.06.2015 № 63-31/15, з метою проведення фундаментальних наукових досліджень </w:t>
      </w:r>
      <w:proofErr w:type="spellStart"/>
      <w:r w:rsidRPr="00367739">
        <w:rPr>
          <w:sz w:val="28"/>
          <w:szCs w:val="28"/>
        </w:rPr>
        <w:t>буковинознавчого</w:t>
      </w:r>
      <w:proofErr w:type="spellEnd"/>
      <w:r w:rsidRPr="00367739">
        <w:rPr>
          <w:sz w:val="28"/>
          <w:szCs w:val="28"/>
        </w:rPr>
        <w:t xml:space="preserve"> гуманітарного циклу в контексті історичного, соціально-економічного, культурного та етнічного розвитку сучасної Європи, забезпечення на цій основі аналітичних прогнозів регіонального розвитку Чернівецької області, обласна рада </w:t>
      </w:r>
    </w:p>
    <w:p w:rsidR="00367739" w:rsidRPr="0015377C" w:rsidRDefault="00367739" w:rsidP="00367739">
      <w:pPr>
        <w:jc w:val="both"/>
        <w:rPr>
          <w:b/>
          <w:sz w:val="28"/>
          <w:szCs w:val="28"/>
        </w:rPr>
      </w:pPr>
    </w:p>
    <w:p w:rsidR="00367739" w:rsidRPr="0015377C" w:rsidRDefault="00367739" w:rsidP="00367739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367739" w:rsidRPr="0015377C" w:rsidRDefault="00367739" w:rsidP="00367739">
      <w:pPr>
        <w:ind w:firstLine="709"/>
        <w:jc w:val="center"/>
        <w:rPr>
          <w:b/>
          <w:sz w:val="28"/>
          <w:szCs w:val="28"/>
        </w:rPr>
      </w:pPr>
    </w:p>
    <w:p w:rsidR="00367739" w:rsidRDefault="00367739" w:rsidP="00367739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</w:t>
      </w:r>
      <w:r>
        <w:rPr>
          <w:bCs/>
          <w:sz w:val="28"/>
          <w:szCs w:val="28"/>
        </w:rPr>
        <w:t xml:space="preserve">про </w:t>
      </w:r>
      <w:r w:rsidRPr="00367739">
        <w:rPr>
          <w:sz w:val="28"/>
          <w:szCs w:val="28"/>
        </w:rPr>
        <w:t xml:space="preserve">виконання у 2017 році Регіональної програми «Буковинські студії </w:t>
      </w:r>
      <w:proofErr w:type="spellStart"/>
      <w:r w:rsidRPr="00367739">
        <w:rPr>
          <w:sz w:val="28"/>
          <w:szCs w:val="28"/>
        </w:rPr>
        <w:t>VIlI</w:t>
      </w:r>
      <w:proofErr w:type="spellEnd"/>
      <w:r w:rsidRPr="00367739">
        <w:rPr>
          <w:sz w:val="28"/>
          <w:szCs w:val="28"/>
        </w:rPr>
        <w:t>» (археологія, історія та культура Буковини (1359-1940 рр.) на 2017-2019 роки</w:t>
      </w:r>
      <w:r>
        <w:rPr>
          <w:sz w:val="28"/>
          <w:szCs w:val="28"/>
        </w:rPr>
        <w:t xml:space="preserve">, затвердженої рішенням 14-ї сесії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 скликання від 4 липня 2017 року № 99-14/17, взяти до відома (додається).</w:t>
      </w:r>
    </w:p>
    <w:p w:rsidR="00367739" w:rsidRDefault="00367739" w:rsidP="00367739">
      <w:pPr>
        <w:tabs>
          <w:tab w:val="left" w:pos="993"/>
        </w:tabs>
        <w:jc w:val="both"/>
        <w:rPr>
          <w:sz w:val="28"/>
          <w:szCs w:val="28"/>
        </w:rPr>
      </w:pPr>
    </w:p>
    <w:p w:rsidR="00367739" w:rsidRDefault="00367739" w:rsidP="00367739">
      <w:pPr>
        <w:tabs>
          <w:tab w:val="left" w:pos="993"/>
        </w:tabs>
        <w:jc w:val="both"/>
        <w:rPr>
          <w:sz w:val="28"/>
          <w:szCs w:val="28"/>
        </w:rPr>
      </w:pPr>
    </w:p>
    <w:p w:rsidR="00367739" w:rsidRPr="008D7CE6" w:rsidRDefault="00367739" w:rsidP="00367739">
      <w:pPr>
        <w:tabs>
          <w:tab w:val="left" w:pos="993"/>
        </w:tabs>
        <w:jc w:val="both"/>
        <w:rPr>
          <w:sz w:val="28"/>
          <w:szCs w:val="28"/>
        </w:rPr>
      </w:pPr>
    </w:p>
    <w:p w:rsidR="00367739" w:rsidRDefault="00367739" w:rsidP="00367739">
      <w:pPr>
        <w:tabs>
          <w:tab w:val="left" w:pos="8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367739" w:rsidRDefault="00367739" w:rsidP="00367739">
      <w:pPr>
        <w:spacing w:after="200" w:line="276" w:lineRule="auto"/>
        <w:rPr>
          <w:b/>
          <w:sz w:val="28"/>
          <w:szCs w:val="28"/>
        </w:rPr>
      </w:pPr>
    </w:p>
    <w:p w:rsidR="00367739" w:rsidRDefault="00367739" w:rsidP="00367739"/>
    <w:p w:rsidR="00E63572" w:rsidRDefault="00E63572"/>
    <w:sectPr w:rsidR="00E63572" w:rsidSect="00CA2E2A">
      <w:pgSz w:w="11906" w:h="16838"/>
      <w:pgMar w:top="993" w:right="1134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367739"/>
    <w:rsid w:val="00367739"/>
    <w:rsid w:val="005B20B3"/>
    <w:rsid w:val="007A0E34"/>
    <w:rsid w:val="00BB0B5D"/>
    <w:rsid w:val="00C562C5"/>
    <w:rsid w:val="00E6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7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67739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36773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36773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773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6773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367739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3677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2018-05-24T07:23:00Z</cp:lastPrinted>
  <dcterms:created xsi:type="dcterms:W3CDTF">2018-05-24T06:48:00Z</dcterms:created>
  <dcterms:modified xsi:type="dcterms:W3CDTF">2018-05-24T07:23:00Z</dcterms:modified>
</cp:coreProperties>
</file>